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 1620-1998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0471902160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Ce volume, dirigé par Otto Kinne, s'inscrit dans une série ambitieuse visant à offrir une analyse exhaustive de l'écologie marine. La Partie 4, intitulée « Pollution and Protection of the Seas: Pesticides, Domestic Wastes, and Thermal Deformations », explore les diverses formes de pollution marine et leurs impacts sur les écosystèmes marins. L'objectif est de comprendre les sources, les mécanismes et les conséquences de ces pollutions, ainsi que les stratégies de protection et de gestion pour préserver la santé des océans.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