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Fillon, Tommy/ </w:t>
            </w:r>
          </w:p>
        </w:tc>
      </w:tr>
      <w:tr>
        <w:trPr>
          <w:trHeight w:val="567"/>
        </w:trPr>
        <w:tc>
          <w:tcPr>
            <w:tcW w:type="dxa" w:w="3000"/>
          </w:tcPr>
          <w:p>
            <w:r>
              <w:t>Adresse bib.</w:t>
            </w:r>
          </w:p>
        </w:tc>
        <w:tc>
          <w:tcPr>
            <w:tcW w:type="dxa" w:w="7000"/>
          </w:tcPr>
          <w:p>
            <w:r>
              <w:t xml:space="preserve">Vernazobres-Grego/ </w:t>
            </w:r>
          </w:p>
        </w:tc>
      </w:tr>
      <w:tr>
        <w:trPr>
          <w:trHeight w:val="567"/>
        </w:trPr>
        <w:tc>
          <w:tcPr>
            <w:tcW w:type="dxa" w:w="3000"/>
          </w:tcPr>
          <w:p>
            <w:r>
              <w:t>Nombre de Pages</w:t>
            </w:r>
          </w:p>
        </w:tc>
        <w:tc>
          <w:tcPr>
            <w:tcW w:type="dxa" w:w="7000"/>
          </w:tcPr>
          <w:p>
            <w:r>
              <w:t>170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9782818312421</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moleculaire/ </w:t>
            </w:r>
          </w:p>
        </w:tc>
      </w:tr>
    </w:tbl>
    <w:p>
      <w:pPr>
        <w:pStyle w:val="Heading3"/>
      </w:pPr>
      <w:r>
        <w:t>Résumé :</w:t>
      </w:r>
    </w:p>
    <w:p>
      <w:r>
        <w:t>La nouvelle collection "Les QCM du PACES" a été créée conformément à la nouvelle réforme concernant la première année santé. Rédigés en collaboration avec des étudiants arrivés classés parmi les meilleurs au concours et des enseignants, ces ouvrages respectent le nouveau programme du PACES commun aux facultés et ont été optimisés pour la faculté de LYON Est. Cet ouvrage vous propose ainsi, pour chaque matière : Un chapitre Méthodologie et conseils pratiques Des QCM avec une correction détaillée pour mieux assimiler les notions essentielles Et une grille de coaching vous permettant une évaluation continue.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