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Ecology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Kinne, Otto/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666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0471279978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marine/ </w:t>
            </w:r>
          </w:p>
        </w:tc>
      </w:tr>
    </w:tbl>
    <w:p>
      <w:pPr>
        <w:pStyle w:val="Heading3"/>
      </w:pPr>
      <w:r>
        <w:t>Résumé :</w:t>
      </w:r>
    </w:p>
    <w:p>
      <w:r>
        <w:t>Cet ouvrage traite de la gestion des océans sous l’angle de l’écologie marine — c’est-à-dire comment les composantes biologiques, chimiques, physiques et humaines interagissent dans les espaces marins, et comment ces connaissances peuvent être appliquées à la gestion, à la conservation et à l’aménagement des ressources marines. Il aborde les principes de l’écologie des milieux marins, les pressions anthropiques et naturelles sur ces milieux, ainsi que les outils, approches et politiques de gestion pour assurer une exploitation durable, la protection de la biodiversité et des services écosystémiques. Le volume « Part 1 » se concentre en particulier sur les aspects liés à « Ocean Management » (gestion marine), ce qui inclut : zonation, usages multiples de la mer, aménagement de l’espace, interaction entre exploitation et écologie, plans de gestion, et rôle de la recherche et de la politique dans ce contexte.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