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de physiologie. T4</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Hermann, H./ Cier, J.F./ Girod, C./ Flandrins, 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552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2225440778</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glande endocrine/ </w:t>
            </w:r>
          </w:p>
        </w:tc>
      </w:tr>
    </w:tbl>
    <w:p>
      <w:pPr>
        <w:pStyle w:val="Heading3"/>
      </w:pPr>
      <w:r>
        <w:t>Résumé :</w:t>
      </w:r>
    </w:p>
    <w:p>
      <w:r>
        <w:t>Ce tome aborde les grands principes de la régulation hormonale et le rôle des principales glandes endocrines dans le maintien de l’homéostasie. Il décrit les mécanismes de la régulation thermique, assurant la constance de la température corporelle malgré les variations environnementales. L’ouvrage étudie également les adaptations physiologiques de l’appareil respiratoire et du système cardiovasculaire à l’effort musculaire, montrant comment l’organisme ajuste la ventilation, la circulation sanguine et l’apport en oxygène pour répondre aux besoins métaboliques accrus. Enfin, il met en évidence l’interaction entre les systèmes nerveux, endocrinien et musculaire dans les processus d’adaptation à l’exercice et aux conditions extrêmes.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