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circuits micro-ondes, micro-électronique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Edwards, Terry/ Grezaud, J/ Teisson,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de l'université à l'industrie(N°:None)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337-344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2225799482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quadripôle équivalent/ capacité en puissance/ </w:t>
            </w:r>
          </w:p>
        </w:tc>
      </w:tr>
    </w:tbl>
    <w:p>
      <w:pPr>
        <w:pStyle w:val="Heading3"/>
      </w:pPr>
      <w:r>
        <w:t>Résumé :</w:t>
      </w:r>
    </w:p>
    <w:p>
      <w:r>
        <w:t>Le livre  Conception des circuits micro-ondes, micro-électronique  présente les principes fondamentaux et les méthodes de conception des circuits fonctionnant à haute fréquence. Il aborde les propriétés des composants passifs et actifs utilisés en micro-ondes, les techniques d’adaptation d’impédance, les lignes de transmission, les amplificateurs, filtres et oscillateurs, ainsi que les outils de simulation et de mesure nécessaires à la conception. L’ouvrage met aussi l’accent sur l’intégration micro-électronique des circuits micro-ondes, en expliquant les technologies MMIC et les procédés de fabrication, afin de relier la théorie aux applications réelles dans les domaines des télécommunications, du radar et des systèmes sans fil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