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systémique pour la conversion d'énergie électrique.T1, gestion, analyse et synthèse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Roboam, Xavier/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Hérmes science publications/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428-290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9782746231924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formalisme graphique/ GIC/REM/ bond graph/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