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L'alimentation des ruminants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Chesworth, John/ Guérin, Hubert/ Scavée, Emmanuel./ François, Etienne/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Maisonneuve et Larose/ Agence de la francophonie/ Wageningen, Pays-Bas/ CTA/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technicien d'agriculture tropicale(N°:34)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257-263. Glossaire.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2706811374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Ruminants/ alimentation/ Régions tropicales/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 Le fonctionnement du **système digestif des ruminants** (rumen, réseau, feuillet, caillette) et son rôle dans la fermentation microbienne.</w:t>
        <w:br/>
        <w:br/>
        <w:t>* Les **principes de la nutrition énergétique et azotée**, ainsi que les besoins en minéraux et vitamines.</w:t>
        <w:br/>
        <w:br/>
        <w:t>* Les **types d’aliments** utilisés : fourrages, concentrés, sous-produits agricoles et compléments.</w:t>
        <w:br/>
        <w:br/>
        <w:t>* Les **méthodes d’évaluation de la valeur nutritive** des aliments et les systèmes de rationnement.</w:t>
        <w:br/>
        <w:br/>
        <w:t>* L’impact de l’alimentation sur la **production laitière, la croissance, la reproduction** et la santé des animaux.</w:t>
        <w:br/>
        <w:br/>
        <w:t>* Des **exemples de rations équilibrées** adaptées aux différentes catégories d’animaux (vaches laitières, bovins à l’engraissement, brebis, chèvres…).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