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GSM-DCS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Lagrange, Xavier/ Lagrange, Xavier/ Tabbane, Sami/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télécommunications(N°:None)</w:t>
            </w:r>
          </w:p>
        </w:tc>
      </w:tr>
      <w:tr>
        <w:trPr>
          <w:trHeight w:val="567"/>
        </w:trPr>
        <w:tc>
          <w:tcPr>
            <w:tcW w:type="dxa" w:w="3000"/>
          </w:tcPr>
          <w:p>
            <w:r>
              <w:t>Notes Générales</w:t>
            </w:r>
          </w:p>
        </w:tc>
        <w:tc>
          <w:tcPr>
            <w:tcW w:type="dxa" w:w="7000"/>
          </w:tcPr>
          <w:p>
            <w:r>
              <w:t>Bibliogr.p.p. 445-450 Index p.p. 473-478</w:t>
            </w:r>
          </w:p>
        </w:tc>
      </w:tr>
      <w:tr>
        <w:trPr>
          <w:trHeight w:val="567"/>
        </w:trPr>
        <w:tc>
          <w:tcPr>
            <w:tcW w:type="dxa" w:w="3000"/>
          </w:tcPr>
          <w:p>
            <w:r>
              <w:t>Numéro d'Identification</w:t>
            </w:r>
          </w:p>
        </w:tc>
        <w:tc>
          <w:tcPr>
            <w:tcW w:type="dxa" w:w="7000"/>
          </w:tcPr>
          <w:p>
            <w:r>
              <w:t>2746200287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télécommunication mobile/ radiocommunication numérique/ </w:t>
            </w:r>
          </w:p>
        </w:tc>
      </w:tr>
    </w:tbl>
    <w:p>
      <w:pPr>
        <w:pStyle w:val="Heading3"/>
      </w:pPr>
      <w:r>
        <w:t>Résumé :</w:t>
      </w:r>
    </w:p>
    <w:p>
      <w:r>
        <w:t>Les systèmes de radiotéléphonie mobile gsm et leur variante dcs sont maintenant une référence au niveau mondial. or, la norme gsm représente un ensemble de documents de plus de 7 000 pages d'un abord souvent ardu. réseaux GSM-DCS, des principes à la norme présente les bases, le langage et les concepts nécessaires à leur compréhension. les principales caractéristiques de gsm sont exposées et illustrées par de nombreux exemples et figures. l'approche de cet ouvrage est triple. il présente les notions introductives des réseaux téléphoniques utilisées dans les systèmes radiomobiles modernes, en particulier la signalisation sémaphore. il illustre le domaine des communications numériques dont gsm est un cas d'application : codage de la parole, modulation, égalisation, codage protecteur, décodage de viterbi. enfin, il donne les éléments de base de l'ingénierie radio, domaine stratégique qui conditionne fortement la qualité de service d'un réseau et il expose les différences entre les systèmes GSM à 900 MHz et DCS à 1800 MHz. cette quatrième édition est augmentée d'un chapitre qui décrit le fonctionnement de gprs, service de transmission de données par paquet appelé à un fort développement car il permettra, à partir de terminaux portables, d'accéder aux services internet. ce livre est une aide pour tous ceux qui développent le réseau gsm ou qui l'utilisent et, plus largement, pour ceux qui désirent se familiariser avec les réseaux de radiotéléphonie mobile.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