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Électronique.T1,  les composants discrets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Cœurdacier, Serge/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2040105247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discret/ tube cathodique/ </w:t>
            </w:r>
          </w:p>
        </w:tc>
      </w:tr>
    </w:tbl>
    <w:p>
      <w:pPr>
        <w:pStyle w:val="Heading3"/>
      </w:pPr>
      <w:r>
        <w:t>Résumé :</w:t>
      </w:r>
    </w:p>
    <w:p>
      <w:r>
        <w:t>Ce tome traite des composants électroniques discrets à comportement non linéaire, tels que les diodes, les transistors bipolaires et à effet de champ. Il présente leur principe de fonctionnement, leurs caractéristiques électriques, leurs modèles équivalents et leurs principales applications dans les circuits électroniques. L’ouvrage met l’accent sur l’analyse et la conception de circuits de redressement, d’amplification, de commutation et de régulation, en reliant la théorie des composants à leur utilisation pratique dans les montages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