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Intelligence artificielle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Roos, Jean-Louis/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2212082525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Systèmes experts (informatique)/ système d'inférence / </w:t>
            </w:r>
          </w:p>
        </w:tc>
      </w:tr>
    </w:tbl>
    <w:p>
      <w:pPr>
        <w:pStyle w:val="Heading3"/>
      </w:pPr>
      <w:r>
        <w:t>Résumé :</w:t>
      </w:r>
    </w:p>
    <w:p>
      <w:r>
        <w:t>Le livre est structuré pour d’abord introduire les fondements représentation des données, structures, algorithmes de base, puis pour avancer vers des techniques plus spécialisées et complexes, tout en donnant des exemples concrets. Les extraits de code montrent comment gérer les structures complexes, comment construire un moteur d’inférence, optimiser les algorithmes de recherche, et illustrent les compromis entre simplicité et performance.</w:t>
        <w:br/>
        <w:br/>
        <w:t>Pour un lecteur intéressé par l’IA, c’est un bon ouvrage pour comprendre comment les idées classiques peuvent être matérialisées dans un langage bas-niveau comme C, ce qui permet de mieux appréhender les limitations, la gestion de la mémoire, et les optimisations nécessaires dans des environnements contraints.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