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QCM et QROC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Lefaou, Anne/ Chailleux, Nadege/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Robert 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PAES UE2(N°:None)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2907283499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entraînement à l’examen/ immunodéficience/ réponse humorale/ </w:t>
            </w:r>
          </w:p>
        </w:tc>
      </w:tr>
    </w:tbl>
    <w:p>
      <w:pPr>
        <w:pStyle w:val="Heading3"/>
      </w:pPr>
      <w:r>
        <w:t>Résumé :</w:t>
      </w:r>
    </w:p>
    <w:p>
      <w:r>
        <w:t>Préparation au concours de médecine sur quelques sujets importants : anatomie fonctionnelle, lymphopoièse, antigènes, immunoglobulines, la réponse immunitaire, communication intercellulaire, sida,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