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non linéaires dans les filtres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Boite, René/ Hasler, Martin/ Dedieu, Hervé/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électricité(N°:None)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2880743370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filtre numérique/ théorie non linéaire/ </w:t>
            </w:r>
          </w:p>
        </w:tc>
      </w:tr>
    </w:tbl>
    <w:p>
      <w:pPr>
        <w:pStyle w:val="Heading3"/>
      </w:pPr>
      <w:r>
        <w:t>Résumé :</w:t>
      </w:r>
    </w:p>
    <w:p>
      <w:r>
        <w:t>Le filtrage numérique est une technique essentielle pour le traitement du signal, et les domaines d'application sont chaque jour plus nombreux (télécommunications, signaux d'origine biologique et notamment le signal de parole, automates numériques...). Cet ouvrage étudie d'une façon approfondie les effets de non-linéarité qui résultent de la quantification des signaux et des paramètres et nuisent au bon fonctionnement des filtres de fréquence tout comme à celui des filtres adaptatifs de type gradient. En premier lieu, les propriétés statistiques des erreurs de quantification à virgule fixe ainsi qu'en virgule flottante sont étudiées en détail. Après cette approche stochastique, les bornes absolues des dysfonctionnements (oscillations limites, effet de blocage...) liés à ces effets non linéaires sont établies d'une façon rigoureuse.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