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systèmes d'ordinateurs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Senouci,Mohamed/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9961004825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d’ordinateur/ Microarchitecture/ </w:t>
            </w:r>
          </w:p>
        </w:tc>
      </w:tr>
    </w:tbl>
    <w:p>
      <w:pPr>
        <w:pStyle w:val="Heading3"/>
      </w:pPr>
      <w:r>
        <w:t>Résumé :</w:t>
      </w:r>
    </w:p>
    <w:p>
      <w:r>
        <w:t>Ce livre permet de comprendre, tous les aspects préliminaires de l'informatique. Après avoir présenté les fondements logiques et physiques des ordinateurs, il décrit leur architecture.</w:t>
        <w:br/>
        <w:br/>
        <w:t>C'est un ouvrage de base pour les étudiants qui ont accès à l'outil informatique, ce livre constitue aussi une référence de base pour les utilisateurs de l'informatique, spécialistes ou non.</w:t>
        <w:br/>
        <w:br/>
        <w:t>L'auteur dispense cet enseignement depuis de nombreuses années à l'institut d'informatique (Université d'ORAN), à l'institut de Développement des Ressources Humaines (I.D.R.H) et à l'école National Supérieure d'Enseignement Technologique (E.N.S.E.T).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