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Nanzan guide to Japanese religions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Swanson, Paul L./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9780824830021</w:t>
            </w:r>
          </w:p>
        </w:tc>
      </w:tr>
      <w:tr>
        <w:trPr>
          <w:trHeight w:val="567"/>
        </w:trPr>
        <w:tc>
          <w:tcPr>
            <w:tcW w:type="dxa" w:w="3000"/>
          </w:tcPr>
          <w:p>
            <w:r>
              <w:t>Thème</w:t>
            </w:r>
          </w:p>
        </w:tc>
        <w:tc>
          <w:tcPr>
            <w:tcW w:type="dxa" w:w="7000"/>
          </w:tcPr>
          <w:p>
            <w:r>
              <w:t>Religion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religion/ Japanese christianity/ </w:t>
            </w:r>
          </w:p>
        </w:tc>
      </w:tr>
    </w:tbl>
    <w:p>
      <w:pPr>
        <w:pStyle w:val="Heading3"/>
      </w:pPr>
      <w:r>
        <w:t>Résumé :</w:t>
      </w:r>
    </w:p>
    <w:p>
      <w:r>
        <w:t>The Nanzan Guide to Japanese Religions combines, for the first time in any language, state-of-the-field theoretical and critical discussions with concrete resources students and scholars need to conduct research on Japanese religions. Even seasoned scholars typically approach their research in an unsystematic manner, becoming familiar with a particular area of inquiry while remaining largely unaware of what exists in the rest of the field. This inefficient method hinders particularly less-experienced researchers and circumscribes their lines of inquiry. The Nanzan Guide provides both beginners and specialists with a reference that will serve as a basic introduction to Japanese religions and allow them to conduct research more proficiently and in greater depth.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