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 groupes sanguins aux empreintes génétiques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Salmon, 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Dominos(N°:None)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2080355694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empreinte génétique/ </w:t>
            </w:r>
          </w:p>
        </w:tc>
      </w:tr>
    </w:tbl>
    <w:p>
      <w:pPr>
        <w:pStyle w:val="Heading3"/>
      </w:pPr>
      <w:r>
        <w:t>Résumé :</w:t>
      </w:r>
    </w:p>
    <w:p>
      <w:r>
        <w:t>Les groupes expriment l'écriture des gènes, les empreints génétiques sont l'image des gènes eux-mêmes. Ils constituent en quelque sorte une carte d'identité et montrent que chacun d'entre nous est un être unique. A partir d'exemples divers - greffes d'organes, transfusion sanguine, recherche d'identité et de paternité... - Charles Salomon, immunologiste et généticien, aborde les problèmes que soulève la définition de cette individualité biologique.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