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Acoustique, aéroacoustique et vibrations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Anselmet, Fabien/ Mattei, Pierre-Olivier/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514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ondes(N°:None)</w:t>
            </w:r>
          </w:p>
        </w:tc>
      </w:tr>
      <w:tr>
        <w:trPr>
          <w:trHeight w:val="567"/>
        </w:trPr>
        <w:tc>
          <w:tcPr>
            <w:tcW w:type="dxa" w:w="3000"/>
          </w:tcPr>
          <w:p>
            <w:r>
              <w:t>Notes Générales</w:t>
            </w:r>
          </w:p>
        </w:tc>
        <w:tc>
          <w:tcPr>
            <w:tcW w:type="dxa" w:w="7000"/>
          </w:tcPr>
          <w:p>
            <w:r>
              <w:t>Bibliogr. p.p. 493-507. Index p.p. 509-514</w:t>
            </w:r>
          </w:p>
        </w:tc>
      </w:tr>
      <w:tr>
        <w:trPr>
          <w:trHeight w:val="567"/>
        </w:trPr>
        <w:tc>
          <w:tcPr>
            <w:tcW w:type="dxa" w:w="3000"/>
          </w:tcPr>
          <w:p>
            <w:r>
              <w:t>Numéro d'Identification</w:t>
            </w:r>
          </w:p>
        </w:tc>
        <w:tc>
          <w:tcPr>
            <w:tcW w:type="dxa" w:w="7000"/>
          </w:tcPr>
          <w:p>
            <w:r>
              <w:t>9781784050993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acoustique/ aéroacoustique/ </w:t>
            </w:r>
          </w:p>
        </w:tc>
      </w:tr>
    </w:tbl>
    <w:p>
      <w:pPr>
        <w:pStyle w:val="Heading3"/>
      </w:pPr>
      <w:r>
        <w:t>Résumé :</w:t>
      </w:r>
    </w:p>
    <w:p>
      <w:r>
        <w:t>Cet ouvrage  commence par une introduction aux concepts fondamentaux de l’acoustique, en expliquant les propriétés des ondes sonores, leur propagation dans différents milieux, et les bases de la perception auditive. Fabien Anselmet présente ensuite les principes de l’aéroacoustique, une branche de l’acoustique qui étudie les phénomènes sonores générés par les mouvements des fluides, en particulier l’air, et leur impact sur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