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Applications de la supraconductivité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Observatoire français des techniques avancées/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Arago(N°:None)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2225821011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Supraconductivité/ trains à lévitation magnétique/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examine les diverses applications de la supraconductivité, une propriété des matériaux qui leur permet de conduire l’électricité sans résistance en dessous d’une certaine température critique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