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moléculaire .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Houali, K./ Lahcene, S./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9789961017685</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adn ./ </w:t>
            </w:r>
          </w:p>
        </w:tc>
      </w:tr>
    </w:tbl>
    <w:p>
      <w:pPr>
        <w:pStyle w:val="Heading3"/>
      </w:pPr>
      <w:r>
        <w:t>Résumé :</w:t>
      </w:r>
    </w:p>
    <w:p>
      <w:r>
        <w:t>Le polycopié de Biologie moléculaire, conçu dans le souci d’expliquer simplement les principes théoriques de la biologie moléculaire, rend, accessible aux étudiants les connaissances fondamentales de la biologie moléculaire. Il traite les différents aspects de l’ADN et du gène depuis sa transcription jusqu’à son expression et sa traduction, en passant par son organisation, sa régulation, sa modification à travers les mécanismes de mutagénèse et enfin sa réparation.</w:t>
        <w:br/>
        <w:br/>
        <w:t>Il propose de nombreux schémas et illustrations qui aident l’étudiant à assimiler rapidement et à mémoriser les notions de bases indispensables à connaître.</w:t>
        <w:br/>
        <w:br/>
        <w:t>Ce polycopié représente le programme de biologie moléculaire, matière enseignée aux étudiants inscrits en licences des sciences de la nature et de la vie, des sciences agronomiques, des sciences médicales, de pharmacie et de médecine vétérinaire.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