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des électrons dans les solides.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Alloul, Henri/ </w:t>
            </w:r>
          </w:p>
        </w:tc>
      </w:tr>
      <w:tr>
        <w:trPr>
          <w:trHeight w:val="567"/>
        </w:trPr>
        <w:tc>
          <w:tcPr>
            <w:tcW w:type="dxa" w:w="3000"/>
          </w:tcPr>
          <w:p>
            <w:r>
              <w:t>Adresse bib.</w:t>
            </w:r>
          </w:p>
        </w:tc>
        <w:tc>
          <w:tcPr>
            <w:tcW w:type="dxa" w:w="7000"/>
          </w:tcPr>
          <w:p>
            <w:r>
              <w:t xml:space="preserve">les Éd. de l'École polytechnique/ </w:t>
            </w:r>
          </w:p>
        </w:tc>
      </w:tr>
      <w:tr>
        <w:trPr>
          <w:trHeight w:val="567"/>
        </w:trPr>
        <w:tc>
          <w:tcPr>
            <w:tcW w:type="dxa" w:w="3000"/>
          </w:tcPr>
          <w:p>
            <w:r>
              <w:t>Nombre de Pages</w:t>
            </w:r>
          </w:p>
        </w:tc>
        <w:tc>
          <w:tcPr>
            <w:tcW w:type="dxa" w:w="7000"/>
          </w:tcPr>
          <w:p>
            <w:r>
              <w:t>267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9782730214124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conductivité/ état solide/ </w:t>
            </w:r>
          </w:p>
        </w:tc>
      </w:tr>
    </w:tbl>
    <w:p>
      <w:pPr>
        <w:pStyle w:val="Heading3"/>
      </w:pPr>
      <w:r>
        <w:t>Résumé :</w:t>
      </w:r>
    </w:p>
    <w:p>
      <w:r>
        <w:t>Cet ouvrage est un complément pratique au premier tome de l’ouvrage, qui traite des concepts fondamentaux de la physique des électrons dans les matériaux solides. Ce deuxième tome est conçu pour aider les étudiants à approfondir leur compréhension des sujets abordés dans le premier tome, en proposant une série d’exercices et de problèmes variés.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