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maintenance prédictive et vibration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Marc/ Archambault, René/ </w:t>
            </w:r>
          </w:p>
        </w:tc>
      </w:tr>
      <w:tr>
        <w:trPr>
          <w:trHeight w:val="567"/>
        </w:trPr>
        <w:tc>
          <w:tcPr>
            <w:tcW w:type="dxa" w:w="3000"/>
          </w:tcPr>
          <w:p>
            <w:r>
              <w:t>Adresse bib.</w:t>
            </w:r>
          </w:p>
        </w:tc>
        <w:tc>
          <w:tcPr>
            <w:tcW w:type="dxa" w:w="7000"/>
          </w:tcPr>
          <w:p>
            <w:r>
              <w:t xml:space="preserve">Ecole de technologie supérieure/ </w:t>
            </w:r>
          </w:p>
        </w:tc>
      </w:tr>
      <w:tr>
        <w:trPr>
          <w:trHeight w:val="567"/>
        </w:trPr>
        <w:tc>
          <w:tcPr>
            <w:tcW w:type="dxa" w:w="3000"/>
          </w:tcPr>
          <w:p>
            <w:r>
              <w:t>Nombre de Pages</w:t>
            </w:r>
          </w:p>
        </w:tc>
        <w:tc>
          <w:tcPr>
            <w:tcW w:type="dxa" w:w="7000"/>
          </w:tcPr>
          <w:p>
            <w:r>
              <w:t>XVII-616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9782760533578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prédictive/ vibration/ </w:t>
            </w:r>
          </w:p>
        </w:tc>
      </w:tr>
    </w:tbl>
    <w:p>
      <w:pPr>
        <w:pStyle w:val="Heading3"/>
      </w:pPr>
      <w:r>
        <w:t>Résumé :</w:t>
      </w:r>
    </w:p>
    <w:p>
      <w:r>
        <w:t>La maintenance moderne ne peut plus se limiter à être corrective ou préventive, mais se doit d'être proactive et prédictive. Les techniques de maintenance demandent une polyvalence qui ne peut être uniquement maîtrisée par un seul ingénieur, mais plutôt par une équipe multidisciplinaire. Cette super équipe de maintenance aura une compétence dans des domaines techniques complémentaires et saura planifier, organiser, maîtriser la statistique et les calculs de durée de vie et utiliser les techniques d'essais non destructifs. La surveillance des vibrations de machines est tout un art en soi, qui permet de diagnostiquer les défauts potentiels, d'en évaluer la gravité et de prendre les mesures correctrices nécessaires. L'objectif de cet ouvrage est de fournir à l'équipe de maintenance une formation multidisciplinaire en présentant, avec une complexité croissante, les différentes notions nécessaires à l'accomplissement de son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