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Etat des lieux et écologie de la reproduction de la Guifette moustac (Chlidonias hybrida Pallas 1811) en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Lemmoui, Manel/ Houhamdi, Moussa/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Chlidonias hybrida hybrida/ date et période de ponte/ lac tonga/ </w:t>
            </w:r>
          </w:p>
        </w:tc>
      </w:tr>
    </w:tbl>
    <w:p>
      <w:pPr>
        <w:pStyle w:val="Heading3"/>
      </w:pPr>
      <w:r>
        <w:t>Résumé :</w:t>
      </w:r>
    </w:p>
    <w:p>
      <w:r>
        <w:t xml:space="preserve">L’étude de la reproduction de la Guifette moustac Chlidonias hybrida hybrida est réalisée dans le Lac Tonga (El-Kala, Nord-est Algérien), qui est l’unique site nord-africain de nidification à qui elle est fidèle grâce aux conditions optimales qu’il lui offre. </w:t>
        <w:br/>
        <w:br/>
        <w:t xml:space="preserve">Un suivi phénologique ainsi qu’une étude écologique et éco-éthologique ont été menés sur l’espèce, accompagnés d’analyses physico-chimiques et bactériologiques de l’eau du lac où elle se reproduit, afin de mieux caractériser les conditions environnementales qui définissent son habitat. </w:t>
        <w:br/>
        <w:br/>
        <w:t xml:space="preserve">Cinquante-quatre (54) nids ont été étudiés durant la période de nidification (2021). Les résultats obtenus montrent que les nids sont construits sur deux supports végétaux (Sparganium erectum et Nymphaea alba). Les nids ont été installés de manière plus profonde chez le Nymphaea alba que chez le Sparganium erectum. Les résultats montrent que le diamètre moyen externe des nids est plus important chez Nymphaea alba que chez Sparganium erectum. La période de ponte s’est étalée sur cinq semaines (de la mi-juin jusqu'à la fin de la deuxième décade du mois de juillet), soit une durée de ponte de trente-trois (33) jours dans le Sparganium erectum, alors que dans Nymphaea alba, la période de ponte s’est étalée sur deux semaines (du début de mois juillet jusqu'à la fin de la première décade du même mois), soit une durée de neuf (09) jours. La date moyenne de ponte a lieu le 28 juin et le 04 juillet respectivement dans les deux phytophytes. La grandeur moyenne de ponte est 1,93 et 1,82 œufs par nichée respectivement. La largeur moyenne des œufs est plus importante dans le Sparganium erectum que dans Nymphaea alba. Certains paramètres ont été mesurés tels que : le poids, la longueur du culmen et celle du bec+tête, sur quarante-deux (42) poussins de notre espèce qui sont semi-nidifuges donc sans prendre en compte des provenances des nids. </w:t>
        <w:br/>
        <w:br/>
        <w:t>Les analyses de l’eau du lac ont été menées sur une durée couvrant deux saisons successives, du printemps à l’été. Nos résultats ont montré que plusieurs paramètres physico-chimiques examinés dépassaient les seuils des normes algériennes et mondiales. Les résultats des analyses bactériologiques nous révèlent une contamination fécale des eaux notée par une forte pollution bactériologique signalée par la présence d’un degré élevé qui dépassent les seuils de toutes les normes fixées pour les communautés bactériennes. Nous notons que le lac Tonga est dans un état d'eutrophisation, qui peut mener à sa disparition dans le cas d’absence de mesures nécessaires pour le préserver.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