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Hennen,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2100036688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Cette nouvelle édition, entièrement revue et corrigée, présente les principes de la biochimie enseignés en premier cycle des filières biologiques, médicales et pharmaceutiques. Après avoir rappelé des notions de bioénergétique indispensables à la compréhension des phénomènes, l'auteur décrit les structures et les réactions impliquées dans les voies métaboliques communes à la plupart des êtres vivants, des microorganismes à l'homme (glycolyse, cycle de Krebs, phosphorylation oxydative...). De l'étude des enzymes à celle de l'ADN en passant par les membranes, l'auteur s'attache à mettre en évidence l'interconnexion des flux métaboliques, nécessaire à l'entretien de la vie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