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Cultures légumières et maraîchères.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Laumonnier,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Encyclopédie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Légumes/ </w:t>
            </w:r>
          </w:p>
        </w:tc>
      </w:tr>
    </w:tbl>
    <w:p>
      <w:pPr>
        <w:pStyle w:val="Heading3"/>
      </w:pPr>
      <w:r>
        <w:t>Résumé :</w:t>
      </w:r>
    </w:p>
    <w:p>
      <w:r>
        <w:t>La production des légumes, à l'exception de quelques espaces de grande consommation, est restée longtemps limitée. d'une part, aux jardins famillaux et d'autre part, aux centre spécialisés des environs des grandes villes peu a peu cependant, un glissement s'est amorcés vers culture légumière champetre et la dernière guerre, avec ses ses restrictions alimentaire...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