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cellulaire.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Yon-Kahn, Jeannine/ Hervé, Guy/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857-XLI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2868838162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Cinétique enzymatique/ </w:t>
            </w:r>
          </w:p>
        </w:tc>
      </w:tr>
    </w:tbl>
    <w:p>
      <w:pPr>
        <w:pStyle w:val="Heading3"/>
      </w:pPr>
      <w:r>
        <w:t>Résumé :</w:t>
      </w:r>
    </w:p>
    <w:p>
      <w:r>
        <w:t>Enzymologie moléculaire et cellulaire. Tome 1 présente les bases fondamentales de l’étude des enzymes, en abordant leur nature, leur structure, leurs propriétés catalytiques et leurs mécanismes d’action. Il explique comment les enzymes assurent la régulation fine des réactions biochimiques dans la cellule et décrit les méthodes expérimentales utilisées pour analyser leur activité. L’ouvrage met également en lumière les relations entre structure tridimensionnelle, spécificité enzymatique et fonction biologique, tout en introduisant les grandes classes d’enzymes et leurs rôles essentiels dans le métabolisme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