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Conversion bioénergétique du rayonnement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Demeyer, Albert/ Jacob, François/ Jay, Maurice/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2852060906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mécanisme biochimique/ mesure effectuée/ </w:t>
            </w:r>
          </w:p>
        </w:tc>
      </w:tr>
    </w:tbl>
    <w:p>
      <w:pPr>
        <w:pStyle w:val="Heading3"/>
      </w:pPr>
      <w:r>
        <w:t>Résumé :</w:t>
      </w:r>
    </w:p>
    <w:p>
      <w:r>
        <w:t>Ce livre explore les mécanismes biologiques et technologiques permettant de transformer l’énergie solaire en énergie chimique utile à travers la photosynthèse et les procédés bioénergétiques. Il décrit le rôle des organismes photosynthétiques (plantes, algues, bactéries) dans la capture de la lumière et la conversion de cette énergie en biomasse, biocarburants ou composés à haute valeur ajoutée. L’ouvrage aborde aussi les avancées en biotechnologie appliquées à l’optimisation de ces processus, notamment la bio-ingénierie, la culture de microalgues et la production durable d’énergie renouvelable à partir du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