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evolution of a manufacturing system at toyota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Fujimoto, Takahiro/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380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9780195123203</w:t>
            </w:r>
          </w:p>
        </w:tc>
      </w:tr>
      <w:tr>
        <w:trPr>
          <w:trHeight w:val="567"/>
        </w:trPr>
        <w:tc>
          <w:tcPr>
            <w:tcW w:type="dxa" w:w="3000"/>
          </w:tcPr>
          <w:p>
            <w:r>
              <w:t>Thème</w:t>
            </w:r>
          </w:p>
        </w:tc>
        <w:tc>
          <w:tcPr>
            <w:tcW w:type="dxa" w:w="7000"/>
          </w:tcPr>
          <w:p>
            <w:r>
              <w:t>Gestion de la production industrielle</w:t>
            </w:r>
          </w:p>
        </w:tc>
      </w:tr>
      <w:tr>
        <w:trPr>
          <w:trHeight w:val="567"/>
        </w:trPr>
        <w:tc>
          <w:tcPr>
            <w:tcW w:type="dxa" w:w="3000"/>
          </w:tcPr>
          <w:p>
            <w:r>
              <w:t>Classification(s)</w:t>
            </w:r>
          </w:p>
        </w:tc>
        <w:tc>
          <w:tcPr>
            <w:tcW w:type="dxa" w:w="7000"/>
          </w:tcPr>
          <w:p>
            <w:r>
              <w:t xml:space="preserve">Gestion de la production industrielle/ </w:t>
            </w:r>
          </w:p>
        </w:tc>
      </w:tr>
      <w:tr>
        <w:trPr>
          <w:trHeight w:val="567"/>
        </w:trPr>
        <w:tc>
          <w:tcPr>
            <w:tcW w:type="dxa" w:w="3000"/>
          </w:tcPr>
          <w:p>
            <w:r>
              <w:t>Sujet(s)</w:t>
            </w:r>
          </w:p>
        </w:tc>
        <w:tc>
          <w:tcPr>
            <w:tcW w:type="dxa" w:w="7000"/>
          </w:tcPr>
          <w:p>
            <w:r>
              <w:t xml:space="preserve">lean manufacturing/ evolutionary management/ manufacturing systems/ </w:t>
            </w:r>
          </w:p>
        </w:tc>
      </w:tr>
    </w:tbl>
    <w:p>
      <w:pPr>
        <w:pStyle w:val="Heading3"/>
      </w:pPr>
      <w:r>
        <w:t>Résumé :</w:t>
      </w:r>
    </w:p>
    <w:p>
      <w:r>
        <w:t>What is the true source of a firm's long-term competitive advantage in manufacturing? Through original field studies, historical research, and statistical analyses, this book shows how Toyota Motor Corporation, one of the world's largest automobile companies, built distinctive capabilities in production, product development, and supplier management. Fujimoto asserts that it is Toyota's evolutionary learning capability that gives the company its advantage and demonstrates how this learning is put to use in daily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