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Glossaire de biochimie environnementale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Pelmont, Jean/ </w:t>
            </w:r>
          </w:p>
        </w:tc>
      </w:tr>
      <w:tr>
        <w:trPr>
          <w:trHeight w:val="567"/>
        </w:trPr>
        <w:tc>
          <w:tcPr>
            <w:tcW w:type="dxa" w:w="3000"/>
          </w:tcPr>
          <w:p>
            <w:r>
              <w:t>Adresse bib.</w:t>
            </w:r>
          </w:p>
        </w:tc>
        <w:tc>
          <w:tcPr>
            <w:tcW w:type="dxa" w:w="7000"/>
          </w:tcPr>
          <w:p>
            <w:r>
              <w:t xml:space="preserve">EDP Science/ </w:t>
            </w:r>
          </w:p>
        </w:tc>
      </w:tr>
      <w:tr>
        <w:trPr>
          <w:trHeight w:val="567"/>
        </w:trPr>
        <w:tc>
          <w:tcPr>
            <w:tcW w:type="dxa" w:w="3000"/>
          </w:tcPr>
          <w:p>
            <w:r>
              <w:t>Nombre de Pages</w:t>
            </w:r>
          </w:p>
        </w:tc>
        <w:tc>
          <w:tcPr>
            <w:tcW w:type="dxa" w:w="7000"/>
          </w:tcPr>
          <w:p>
            <w:r>
              <w:t>1026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9782759800049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indicateurs biologiques / biochimie/ </w:t>
            </w:r>
          </w:p>
        </w:tc>
      </w:tr>
    </w:tbl>
    <w:p>
      <w:pPr>
        <w:pStyle w:val="Heading3"/>
      </w:pPr>
      <w:r>
        <w:t>Résumé :</w:t>
      </w:r>
    </w:p>
    <w:p>
      <w:r>
        <w:t>L'importance de la biochimie dans l'environnement est majeure : rapports des êtres vivants avec l'environnement, cycles chimiques de la biosphère, produits du métabolisme secondaire, défenses contre les parasites et la pollution... Le glossaire permet de trouver rapidement une définition, une propriété, d'établir des liens. II peut être utilisé de façon autonome par tout lecteur qui connaît les notions de base concernant la structure et la synthèse des protéines et acides nucléiques. La concision des rubriques permet une consultation rapide et des liens renvoient d'une rubrique à l'autre. Des pistes de consultations plus approfondies ainsi que des références d'auteurs sont également proposées. Cet ouvrage est indispensable pour effectuer sur le web des recherches rapides à partir de mots clés précis, à caractère parfois hermétique, désignant des noms d'enzymes, de substances chimiques, des symboles génétiques et autres. Le glossaire permet à un public assez large concerné par l'environnement et ses aspects biochimiques de comprendre les termes utilisés. Les scientifiques, les professionnels plus avertis l'utiliseront comme base ou complément à toute recherche sur le web. En ce sens, les ingénieurs, chercheurs, enseignants, étudiants dès les premières années de l'enseignement supérieur sont les lecteurs les plus intéressés.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