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Programmation en C des PIC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Tavernier, Christian/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215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Technique et ingénierie. Série EEA(N°:None)</w:t>
            </w:r>
          </w:p>
        </w:tc>
      </w:tr>
      <w:tr>
        <w:trPr>
          <w:trHeight w:val="567"/>
        </w:trPr>
        <w:tc>
          <w:tcPr>
            <w:tcW w:type="dxa" w:w="3000"/>
          </w:tcPr>
          <w:p>
            <w:r>
              <w:t>Notes Générales</w:t>
            </w:r>
          </w:p>
        </w:tc>
        <w:tc>
          <w:tcPr>
            <w:tcW w:type="dxa" w:w="7000"/>
          </w:tcPr>
          <w:p>
            <w:r>
              <w:t>Index p.p. 213-215</w:t>
            </w:r>
          </w:p>
        </w:tc>
      </w:tr>
      <w:tr>
        <w:trPr>
          <w:trHeight w:val="567"/>
        </w:trPr>
        <w:tc>
          <w:tcPr>
            <w:tcW w:type="dxa" w:w="3000"/>
          </w:tcPr>
          <w:p>
            <w:r>
              <w:t>Numéro d'Identification</w:t>
            </w:r>
          </w:p>
        </w:tc>
        <w:tc>
          <w:tcPr>
            <w:tcW w:type="dxa" w:w="7000"/>
          </w:tcPr>
          <w:p>
            <w:r>
              <w:t>2100488945</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analyson le brochage/ directive du préprocesseur/ </w:t>
            </w:r>
          </w:p>
        </w:tc>
      </w:tr>
    </w:tbl>
    <w:p>
      <w:pPr>
        <w:pStyle w:val="Heading3"/>
      </w:pPr>
      <w:r>
        <w:t>Résumé :</w:t>
      </w:r>
    </w:p>
    <w:p>
      <w:r>
        <w:t>Le livre « Programmation en C des PIC » explique comment utiliser le langage C pour développer des programmes destinés aux microcontrôleurs PIC. Il aborde les bases du langage, la structure du code embarqué, la gestion des entrées/sorties, des timers, des interruptions et des communications série. L’ouvrage met l’accent sur la pratique à travers des exemples de programmes, des montages expérimentaux et l’utilisation d’outils comme MPLAB et CCS C. Il permet ainsi d’acquérir une compréhension complète du développement embarqué  sur microcontrôleurs PIC, de la théorie à la mise en œuvre concrète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