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du signal sous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Quinquis, André/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Traitement du signal(N°:None)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2746201054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technique numérique/ traitement du signal/ </w:t>
            </w:r>
          </w:p>
        </w:tc>
      </w:tr>
    </w:tbl>
    <w:p>
      <w:pPr>
        <w:pStyle w:val="Heading3"/>
      </w:pPr>
      <w:r>
        <w:t>Résumé :</w:t>
      </w:r>
    </w:p>
    <w:p>
      <w:r>
        <w:t>Les techniques numériques en traitement du signal offrent de grandes possibilités telles que la conception rigoureuse des systèmes, une grande stabilité de leurs caractéristiques en exploitation et une remarquable facilité de supervision. Néanmoins les outils numériques de traitement du signal présentent un certain degré d'abstraction et leur application aux cas concrets requiert des connaissances théoriques plus familières au chercheur qu'à l'étudiant oui a l'ingénieur non spécialiste, et qui peuvent faire obstacle à leur utilisation. L'objectif de Traitement du signal sous Matlab est de résoudre cette difficulté et de faciliter ainsi l'accès aux techniques numériques en reliant la théorie et la pratique. Les développements théoriques ont été réduits à ce qui est nécessaire pour une bonne compréhension et une application correcte des résultats. Matlab, logiciel interactif de simulation destiné au traitement des séquences numériques, sert de support à la résolution de nombreux exercices. Différents domaines du traitement du signal sont explorés : les séquences numériques (déterministes et aléatoires), la convolution, le filtrage, l'analyse spectrale, les méthodes temps-fréquence, la théorie de la décision, la modulation, le traitement multicadence.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