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400 nouveaux schémas radiofréquences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210005225x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schémas électroniques/ circuits électroniques/ </w:t>
            </w:r>
          </w:p>
        </w:tc>
      </w:tr>
    </w:tbl>
    <w:p>
      <w:pPr>
        <w:pStyle w:val="Heading3"/>
      </w:pPr>
      <w:r>
        <w:t>Résumé :</w:t>
      </w:r>
    </w:p>
    <w:p>
      <w:r>
        <w:t>Les radiofréquences sont de ces domaines techniques au centre des préoccupations de nombreux ingénieurs et techniciens en ce début de millénaire. Si la radiotéléphonie n'en est que la partie la plus visible pour les non-initiés, les professionnels de l'électronique savent parfaitement que leur champ d'applications est bien plus vaste. Cette schémathèque propose à travers plus de 400 schémas de principes récents un panorama de tout ce qui permet de transmettre, recevoir ou traiter les signaux radiofréquences. L'accès multiple à l'information par le biais d'une table des matières détaillée, d'un index fouillé et d'un répertoire complet des circuits intégrés permet au lecteur de trouver très facilement le schéma qui correspond à ses attentes. Ce livre constitue par conséquent un outil de recherche " d'idées de circuits " parfait pour tout ingénieur et technicien de conception en électronique. Il intéressera aussi l'amateur averti rompu à l'exercice de la lecture de schémas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