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Immunologie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Genetet, Noëlle/ </w:t>
            </w:r>
          </w:p>
        </w:tc>
      </w:tr>
      <w:tr>
        <w:trPr>
          <w:trHeight w:val="567"/>
        </w:trPr>
        <w:tc>
          <w:tcPr>
            <w:tcW w:type="dxa" w:w="3000"/>
          </w:tcPr>
          <w:p>
            <w:r>
              <w:t>Edition</w:t>
            </w:r>
          </w:p>
        </w:tc>
        <w:tc>
          <w:tcPr>
            <w:tcW w:type="dxa" w:w="7000"/>
          </w:tcPr>
          <w:p>
            <w:r>
              <w:t>4e éd.</w:t>
            </w:r>
          </w:p>
        </w:tc>
      </w:tr>
      <w:tr>
        <w:trPr>
          <w:trHeight w:val="567"/>
        </w:trPr>
        <w:tc>
          <w:tcPr>
            <w:tcW w:type="dxa" w:w="3000"/>
          </w:tcPr>
          <w:p>
            <w:r>
              <w:t>Adresse bib.</w:t>
            </w:r>
          </w:p>
        </w:tc>
        <w:tc>
          <w:tcPr>
            <w:tcW w:type="dxa" w:w="7000"/>
          </w:tcPr>
          <w:p>
            <w:r>
              <w:t xml:space="preserve">Tec &amp; doc Lavoisier/ Éd. médicales internationales/ </w:t>
            </w:r>
          </w:p>
        </w:tc>
      </w:tr>
      <w:tr>
        <w:trPr>
          <w:trHeight w:val="567"/>
        </w:trPr>
        <w:tc>
          <w:tcPr>
            <w:tcW w:type="dxa" w:w="3000"/>
          </w:tcPr>
          <w:p>
            <w:r>
              <w:t>Nombre de Pages</w:t>
            </w:r>
          </w:p>
        </w:tc>
        <w:tc>
          <w:tcPr>
            <w:tcW w:type="dxa" w:w="7000"/>
          </w:tcPr>
          <w:p>
            <w:r>
              <w:t>XLV-842 p.</w:t>
            </w:r>
          </w:p>
        </w:tc>
      </w:tr>
      <w:tr>
        <w:trPr>
          <w:trHeight w:val="567"/>
        </w:trPr>
        <w:tc>
          <w:tcPr>
            <w:tcW w:type="dxa" w:w="3000"/>
          </w:tcPr>
          <w:p>
            <w:r>
              <w:t>Illustration</w:t>
            </w:r>
          </w:p>
        </w:tc>
        <w:tc>
          <w:tcPr>
            <w:tcW w:type="dxa" w:w="7000"/>
          </w:tcPr>
          <w:p>
            <w:r>
              <w:t>ill., couv. ill. en coul. ;</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827-842</w:t>
            </w:r>
          </w:p>
        </w:tc>
      </w:tr>
      <w:tr>
        <w:trPr>
          <w:trHeight w:val="567"/>
        </w:trPr>
        <w:tc>
          <w:tcPr>
            <w:tcW w:type="dxa" w:w="3000"/>
          </w:tcPr>
          <w:p>
            <w:r>
              <w:t>Numéro d'Identification</w:t>
            </w:r>
          </w:p>
        </w:tc>
        <w:tc>
          <w:tcPr>
            <w:tcW w:type="dxa" w:w="7000"/>
          </w:tcPr>
          <w:p>
            <w:r>
              <w:t>2743005289</w:t>
            </w:r>
          </w:p>
        </w:tc>
      </w:tr>
      <w:tr>
        <w:trPr>
          <w:trHeight w:val="567"/>
        </w:trPr>
        <w:tc>
          <w:tcPr>
            <w:tcW w:type="dxa" w:w="3000"/>
          </w:tcPr>
          <w:p>
            <w:r>
              <w:t>Thème</w:t>
            </w:r>
          </w:p>
        </w:tc>
        <w:tc>
          <w:tcPr>
            <w:tcW w:type="dxa" w:w="7000"/>
          </w:tcPr>
          <w:p>
            <w:r>
              <w:t>immunité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Immunité humorale/ Auto-Immunite/ immunité cellulaire/ </w:t>
            </w:r>
          </w:p>
        </w:tc>
      </w:tr>
    </w:tbl>
    <w:p>
      <w:pPr>
        <w:pStyle w:val="Heading3"/>
      </w:pPr>
      <w:r>
        <w:t>Résumé :</w:t>
      </w:r>
    </w:p>
    <w:p>
      <w:r>
        <w:t>Cet ouvrage est conçu pour permettre aux professionnels de la santé, aux chercheurs, aux étudiants et aux enseignants de comprendre les concepts essentiels de l'immunologie. Cette 4e édition, entièrement actualisée, étoffée de 200 pages, est indispensable pour appréhender l'évolution des domaines d'application de cette discipline (cancérologie, greffes...). Grâce à son approche pédagogique - servie par une nouvelle présentation en deux couleurs -, ce manuel favorise une compréhension globale du système immunitaire, de son fonctionnement normal ou pathologique ; il présente une description claire et accessible de ses éléments fondamentaux (anatomie cellulaire et moléculaire) ; de sa fonction physiologique, y compris face à une infection ou à une transplantation d'organe ; de ses dérèglements innés ou acquis (pathologies et déficits immunitaires, notamment le SIDA) et des nouvelles stratégies thérapeutiques visant à leur correction par immunothérapie. S'appuyant sur le progrès des connaissances qui a permis d'approfondir la compréhension des phénomènes et ouvert de nouvelles voies de recherche en thérapeutique, Immunologie offre au lecteur tous les moyens d'assimiler les avancées de cette science touchant à de grands problèmes de santé publique.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