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Voluntary subordination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Matsuda, Takeshi/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Takeshi Matsuda/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221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9784863276017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Relations internationales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Japan/ security system/ cultural diplomacy/ </w:t>
            </w:r>
          </w:p>
        </w:tc>
      </w:tr>
    </w:tbl>
    <w:p>
      <w:pPr>
        <w:pStyle w:val="Heading3"/>
      </w:pPr>
      <w:r>
        <w:t>Résumé :</w:t>
      </w:r>
    </w:p>
    <w:p>
      <w:r>
        <w:t>Voluntary Subordination explores the paradoxical nature of Japan’s postwar relationship with the United States one that combines dependence and autonomy, submission and strategy . Takeshi Matsuda argues that Japan’s alliance with the U.S. is not simply a product of military necessity or political coercion but rather a “voluntary servitude” grounded in Japan’s own historical, psychological, and cultural logic.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21/10/2026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