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Line of advantage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Green, Michael J./ </w:t>
            </w:r>
          </w:p>
        </w:tc>
      </w:tr>
      <w:tr>
        <w:trPr>
          <w:trHeight w:val="567"/>
        </w:trPr>
        <w:tc>
          <w:tcPr>
            <w:tcW w:type="dxa" w:w="3000"/>
          </w:tcPr>
          <w:p>
            <w:r>
              <w:t>Adresse bib.</w:t>
            </w:r>
          </w:p>
        </w:tc>
        <w:tc>
          <w:tcPr>
            <w:tcW w:type="dxa" w:w="7000"/>
          </w:tcPr>
          <w:p>
            <w:r>
              <w:t xml:space="preserve">Columbia University Press/ </w:t>
            </w:r>
          </w:p>
        </w:tc>
      </w:tr>
      <w:tr>
        <w:trPr>
          <w:trHeight w:val="567"/>
        </w:trPr>
        <w:tc>
          <w:tcPr>
            <w:tcW w:type="dxa" w:w="3000"/>
          </w:tcPr>
          <w:p>
            <w:r>
              <w:t>Nombre de Pages</w:t>
            </w:r>
          </w:p>
        </w:tc>
        <w:tc>
          <w:tcPr>
            <w:tcW w:type="dxa" w:w="7000"/>
          </w:tcPr>
          <w:p>
            <w:r>
              <w:t>311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299-311</w:t>
            </w:r>
          </w:p>
        </w:tc>
      </w:tr>
      <w:tr>
        <w:trPr>
          <w:trHeight w:val="567"/>
        </w:trPr>
        <w:tc>
          <w:tcPr>
            <w:tcW w:type="dxa" w:w="3000"/>
          </w:tcPr>
          <w:p>
            <w:r>
              <w:t>Numéro d'Identification</w:t>
            </w:r>
          </w:p>
        </w:tc>
        <w:tc>
          <w:tcPr>
            <w:tcW w:type="dxa" w:w="7000"/>
          </w:tcPr>
          <w:p>
            <w:r>
              <w:t>9780231204668</w:t>
            </w:r>
          </w:p>
        </w:tc>
      </w:tr>
      <w:tr>
        <w:trPr>
          <w:trHeight w:val="567"/>
        </w:trPr>
        <w:tc>
          <w:tcPr>
            <w:tcW w:type="dxa" w:w="3000"/>
          </w:tcPr>
          <w:p>
            <w:r>
              <w:t>Thème</w:t>
            </w:r>
          </w:p>
        </w:tc>
        <w:tc>
          <w:tcPr>
            <w:tcW w:type="dxa" w:w="7000"/>
          </w:tcPr>
          <w:p>
            <w:r>
              <w:t>Science militaire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Japan/ shinzō abe/ foreign policy/ </w:t>
            </w:r>
          </w:p>
        </w:tc>
      </w:tr>
    </w:tbl>
    <w:p>
      <w:pPr>
        <w:pStyle w:val="Heading3"/>
      </w:pPr>
      <w:r>
        <w:t>Résumé :</w:t>
      </w:r>
    </w:p>
    <w:p>
      <w:r>
        <w:t>No other country has devised a grand strategy for managing China’s rising economic and military power as deliberately or successfully as Japan. Seeking to counter Chinese ambitions toward regional hegemony, Japan has taken an increasingly assertive role in East Asia and the world. During the tenure of Prime Minister Abe Shinzo, the country pursued closer security cooperation with the United States and other democracies, established a more centralized national defense system, and advanced rules and norms to preserve the open regional order in the Indo-Pacific that is crucial to its prosperity and survival―all while managing an important economic relationship with China.</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