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 circuits électriques et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Vatché Chamlian, Simon/ Nerguizian, Chahé/ </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251-256</w:t>
            </w:r>
          </w:p>
        </w:tc>
      </w:tr>
      <w:tr>
        <w:trPr>
          <w:trHeight w:val="567"/>
        </w:trPr>
        <w:tc>
          <w:tcPr>
            <w:tcW w:type="dxa" w:w="3000"/>
          </w:tcPr>
          <w:p>
            <w:r>
              <w:t>Numéro d'Identification</w:t>
            </w:r>
          </w:p>
        </w:tc>
        <w:tc>
          <w:tcPr>
            <w:tcW w:type="dxa" w:w="7000"/>
          </w:tcPr>
          <w:p>
            <w:r>
              <w:t>2553007361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SPICE (simulation program with integrated circuit emphasis)/ circuit électrique analogique/ </w:t>
            </w:r>
          </w:p>
        </w:tc>
      </w:tr>
    </w:tbl>
    <w:p>
      <w:pPr>
        <w:pStyle w:val="Heading3"/>
      </w:pPr>
      <w:r>
        <w:t>Résumé :</w:t>
      </w:r>
    </w:p>
    <w:p>
      <w:r>
        <w:t>Dans la première partie de l'ouvrage, les auteurs présentent la structure du langage SPICE et décrivent le format général d'un fichier d'entrée. Ils traitent ensuite des divers éléments du langage et présentent des commandes de simulation. La deuxième partie du livre comporte un grand nombre de simulations de circuits analogiques avec le langage SPICE.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