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XML et Java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Bernadac, Jean-Christophe/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451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Solutions développeurs(N°:None)</w:t>
            </w:r>
          </w:p>
        </w:tc>
      </w:tr>
      <w:tr>
        <w:trPr>
          <w:trHeight w:val="567"/>
        </w:trPr>
        <w:tc>
          <w:tcPr>
            <w:tcW w:type="dxa" w:w="3000"/>
          </w:tcPr>
          <w:p>
            <w:r>
              <w:t>Notes Générales</w:t>
            </w:r>
          </w:p>
        </w:tc>
        <w:tc>
          <w:tcPr>
            <w:tcW w:type="dxa" w:w="7000"/>
          </w:tcPr>
          <w:p>
            <w:r>
              <w:t>Index p.p. 445-451</w:t>
            </w:r>
          </w:p>
        </w:tc>
      </w:tr>
      <w:tr>
        <w:trPr>
          <w:trHeight w:val="567"/>
        </w:trPr>
        <w:tc>
          <w:tcPr>
            <w:tcW w:type="dxa" w:w="3000"/>
          </w:tcPr>
          <w:p>
            <w:r>
              <w:t>Numéro d'Identification</w:t>
            </w:r>
          </w:p>
        </w:tc>
        <w:tc>
          <w:tcPr>
            <w:tcW w:type="dxa" w:w="7000"/>
          </w:tcPr>
          <w:p>
            <w:r>
              <w:t>2212091486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XML (Extensible Markup Language)/ API XML/ </w:t>
            </w:r>
          </w:p>
        </w:tc>
      </w:tr>
    </w:tbl>
    <w:p>
      <w:pPr>
        <w:pStyle w:val="Heading3"/>
      </w:pPr>
      <w:r>
        <w:t>Résumé :</w:t>
      </w:r>
    </w:p>
    <w:p>
      <w:r>
        <w:t>Destiné à des développeurs ayant déjà des notions d'XML et de Java, cet ouvrage débute par une présentation de toutes les techniques de programmation Java côté serveur : servlets Java, JSP (JavaServer Pages) et EJB (Enterprise JavaBeans). La deuxième partie présente les différents outils ou API permettant d'utiliser XML et Java de manière combinée, en mettant l'accent sur les parseurs XML et sur les processeurs XSL/XSLT. Les standards et produits dédiés au développement d'applications EAI et e-commerce sont également décrits en détail.</w:t>
        <w:br/>
        <w:br/>
        <w:t xml:space="preserve">La dernière partie présente trois études de cas tirées d'applications réelles développées par Cosmosbay </w:t>
        <w:br/>
        <w:br/>
        <w:t>– un portail d'information avec chaîne de publication, élaboré avec UML, WebLogic de BEA (serveur JSP/EJB), Tamino de Software AG (serveur de données XML), Xerces et Xalan d'Apache.</w:t>
        <w:br/>
        <w:br/>
        <w:t>– une application EAI fournissant des services intranet et extranet intégrés au back-office, élaborée avec UML, Tomcat d'Apache (servlets Java), Oracle8i, Xerces et Xalan d'Apache.</w:t>
        <w:br/>
        <w:br/>
        <w:t>– un site de e-commerce B2B avec agrégation de catalogues, élaboré avec WebSphere d'IBM (serveur Java), Oracle8i, Vignette Syndication Agent, ICE (Information and Content Exchange) et cXML (commerce XML).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