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Radiocommunications numériques.V1, principes, modélisation et simulation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Baudoin, Geneviève/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XV-624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Principes électroniques(N°:None)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2100055801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transmission numérique/ </w:t>
            </w:r>
          </w:p>
        </w:tc>
      </w:tr>
    </w:tbl>
    <w:p>
      <w:pPr>
        <w:pStyle w:val="Heading3"/>
      </w:pPr>
      <w:r>
        <w:t>Résumé :</w:t>
      </w:r>
    </w:p>
    <w:p>
      <w:r>
        <w:t>L'électronique numérique fait aujourd'hui partie de notre quotidien. Le très vaste domaine des radiocommunications n'échappe pas à cette révolution technologique, dont nous n'imaginons sans doute pas encore toutes les potentialités et implications. Il manquait à nos ingénieurs et à nos techniciens un traité sur le sujet des radiocommunications numériques. Ce traité, le voici sous la forme de deux volumes qui rassemblent en plus de 1 100 pages une somme de connaissances répondant à la majorité des questions qu'un concepteur est, ou peut être, un jour amené à se poser. Dans le premier volume, intitulé Radiocommunications numériques Principes, modélisation et simulation, le lecteur trouvera une description des méthodes de conception et de simulation d'un émetteur/récepteur de radiocommunications numériques, tant les éléments RF que les éléments numériques. La partie analogique y est abordée du point de vue dimensionnement et architecture. Le deuxième volume, intitulé Radiocommunications numériques Conception de circuits intégrés RF et micro-ondes, traite quant à lui des principes et des méthodes de conception des circuits radiofréquences et micro-ondes linéaires et non linéaires qui entrent dans une chaîne d'émission/réception numérique. Les applications couvrent le domaine des circuits entrant dans le cadre des systèmes de communication mobile, des réseaux locaux, des systèmes de communication par satellite, etc. Dans les deux livres, les différents chapitres sont illustrés par des simulations sur des cas concrets à l'aide des logiciels MATLAB et ADS d'Agilent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