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XV-525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Index p.p. 521-525</w:t>
            </w:r>
          </w:p>
        </w:tc>
      </w:tr>
      <w:tr>
        <w:trPr>
          <w:trHeight w:val="567"/>
        </w:trPr>
        <w:tc>
          <w:tcPr>
            <w:tcW w:type="dxa" w:w="3000"/>
          </w:tcPr>
          <w:p>
            <w:r>
              <w:t>Numéro d'Identification</w:t>
            </w:r>
          </w:p>
        </w:tc>
        <w:tc>
          <w:tcPr>
            <w:tcW w:type="dxa" w:w="7000"/>
          </w:tcPr>
          <w:p>
            <w:r>
              <w:t>2100078224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réfrigération et appareil frigorifique/ fluide frigorigène/ </w:t>
            </w:r>
          </w:p>
        </w:tc>
      </w:tr>
    </w:tbl>
    <w:p>
      <w:pPr>
        <w:pStyle w:val="Heading3"/>
      </w:pPr>
      <w:r>
        <w:t>Résumé :</w:t>
      </w:r>
    </w:p>
    <w:p>
      <w:r>
        <w:t>Le Formulaire du froid est un recueil de données théoriques et pratiques qui fournit au lecteur tous les renseignements utiles sur les systèmes frigorifiques rappel des principes, technologie des matériels, méthodes de mise en rouvre et de dépannage. Cette 12e édition, entièrement revue et corrigée, apporte de nombreuses mises à jour concernant : les fluides frigorigènes ; les réglementations et les normes ; la technologie des matériels frigorifiques ; la mise en œuvre et la maintenance des installations frigorifiques ; les interventions sur les circuits frigorifiques ; les symboles graphiques. Ouvrage de référence depuis plus de 50 ans, ce livre constitue un outil de travail indispensable, tant pour le professionnel que pour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