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sanitaire des subéraies de l’Edough (Annaba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Gouri, Maroua/ Adjami, Yasmine/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l’état sanitaire/ la faune de galle/ phyllophage/ </w:t>
            </w:r>
          </w:p>
        </w:tc>
      </w:tr>
    </w:tbl>
    <w:p>
      <w:pPr>
        <w:pStyle w:val="Heading3"/>
      </w:pPr>
      <w:r>
        <w:t>Résumé :</w:t>
      </w:r>
    </w:p>
    <w:p>
      <w:r>
        <w:t>Le travail réalisé est structuré en deux parties principales :</w:t>
        <w:br/>
        <w:br/>
        <w:t>-Une étude sur l’état sanitaire des subéraies de l’Edough et la diversité des insectes phyllophages vivant dans le feuillage du chêne-liège et de chêne-zeen,</w:t>
        <w:br/>
        <w:br/>
        <w:t>-Une étude sur la biodiversité des galles (Cynipindae, Hymenoptera) et le cortège des insectes inféodés à ces derniers</w:t>
        <w:br/>
        <w:br/>
        <w:t>D’après les trois années d’étude, l’état sanitaire des subéraies de l’Edough s’est avéré satisfaisant et l’état sanitaire des feuilles indique une diversité d’infestation par l’attaque des phyllophages (la perforation, la décapeuse, la nécrose et la présence des galles). Parmi les 816 insectes phyllophages obtenus dans cette étude, les groupes d’insectes dominants étaient les hyménoptères, les coléoptères, les diptères, les orthoptères et les hémiptères. En effet, les feuilles sont affectées par 08 galles.</w:t>
        <w:br/>
        <w:br/>
        <w:t>Cependant, l’étude de la biodiversité des galles (Cynipindae, Hymenoptera) vivant dans les chênaies du massif forestier de l’Edough, met en évidence 13 espèces se trouvant sur Quercus faginea et Q. suber. Toutes les galles de Cynipidae du chêne collectées appartenaient à huit genres: Andricus, Synophrus, Callirhytis, Cynips, Cerroneuroterus, Neuroterus, Plagiotrochus et Pseudoneuroterus. L’abondance des galles a été très élevée durant les saisons hivernales tandis qu’elle a été significativement faible au cours des saisons estivales. La population des galles à été bien diversifiée et équilibrée durant le printemps (H=2,35 ; E=0,74) par contre elle a été très faible en été (H=0,51 ; E=0,26).</w:t>
        <w:br/>
        <w:br/>
        <w:t>Ces galles peuvent héberger d’autres organismes : la faune primaire présente 3 espèces inquilines et la faune secondaire : 11 espèces de parasitoïdes, réparties en six familles (Eurytomidae, Torymidae, Pteromalidae, Ormyridae, Megastigmidae, Eulophidae). la faune secondaire atteint 22 ordres répartis entre 10700 individus qui appartiennent à 164 espèces occupant les galles à diverses raisons.</w:t>
        <w:br/>
        <w:br/>
        <w:t>Toutes les espèces de Chalcidoidea mentionnées précédemment sont pour la première fois signalées en Algérie, sauf Ormyrus nitidulus.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