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Communications et signalisations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Combarnous,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2743006544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cellulaire/ signalisation cellulaire/ </w:t>
            </w:r>
          </w:p>
        </w:tc>
      </w:tr>
    </w:tbl>
    <w:p>
      <w:pPr>
        <w:pStyle w:val="Heading3"/>
      </w:pPr>
      <w:r>
        <w:t>Résumé :</w:t>
      </w:r>
    </w:p>
    <w:p>
      <w:r>
        <w:t>Communications et signalisations cellulaires est conçu comme un ouvrage pratique et dresse un panorama clair des connaissances actuelles des voies de signalisations responsables des régulations endocriniennes, neuro-endocriniennes, immunologiques et des facteurs de croissance. Il est complété d'un index des mots clés et d'un lexique franco-anglais des sigles facilitant sa consultation.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