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Électronique radiofréquence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Pacaud, 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cours de l'École supérieure d'électricité(N°:None)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2729800735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radiofréquences/ manuels d'enseignement supérieur/ </w:t>
            </w:r>
          </w:p>
        </w:tc>
      </w:tr>
    </w:tbl>
    <w:p>
      <w:pPr>
        <w:pStyle w:val="Heading3"/>
      </w:pPr>
      <w:r>
        <w:t>Résumé :</w:t>
      </w:r>
    </w:p>
    <w:p>
      <w:r>
        <w:t>Cours de Supélec dont tireront également profit tous les étudiants et ingénieurs intéressés ou concernés par le développement des radiocommunications, l’ouvrage traite en particulier : pour l’émission : l’amplification à fort niveau (classes de fonctionnement, rendement, linéarité, prise…) ; pour la réception (généralement superhétérodyne) :</w:t>
        <w:br/>
        <w:br/>
        <w:t>• l’amplification radiofréquence sélective en entrée de récepteur,</w:t>
        <w:br/>
        <w:br/>
        <w:t>• l’optimisation des performances du point de vue bruit, • la  transposition en fréquence (mélange), • l’amplification à large bande des circuits à fréquence intermédiaire, • les circuits radiofréquences passifs associés. Deux chapitres essentiels portant sur les méthodes d’étude en radiofréquence et sur le bruit de fond sont particulièrement développés.</w:t>
        <w:br/>
        <w:br/>
        <w:t>Un rappel succinct des propriétés des circuits électriques linéaires est donné en annexe et des exercices d’application illustrent l’ensemble de l’étude.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