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Optoélectronique térahertz</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Jean Louis Coutaz/ Robin, Boquet/ Nicolas, Breuil/ </w:t>
            </w:r>
          </w:p>
        </w:tc>
      </w:tr>
      <w:tr>
        <w:trPr>
          <w:trHeight w:val="567"/>
        </w:trPr>
        <w:tc>
          <w:tcPr>
            <w:tcW w:type="dxa" w:w="3000"/>
          </w:tcPr>
          <w:p>
            <w:r>
              <w:t>Adresse bib.</w:t>
            </w:r>
          </w:p>
        </w:tc>
        <w:tc>
          <w:tcPr>
            <w:tcW w:type="dxa" w:w="7000"/>
          </w:tcPr>
          <w:p>
            <w:r>
              <w:t xml:space="preserve">EDP Sciences/ </w:t>
            </w:r>
          </w:p>
        </w:tc>
      </w:tr>
      <w:tr>
        <w:trPr>
          <w:trHeight w:val="567"/>
        </w:trPr>
        <w:tc>
          <w:tcPr>
            <w:tcW w:type="dxa" w:w="3000"/>
          </w:tcPr>
          <w:p>
            <w:r>
              <w:t>Nombre de Pages</w:t>
            </w:r>
          </w:p>
        </w:tc>
        <w:tc>
          <w:tcPr>
            <w:tcW w:type="dxa" w:w="7000"/>
          </w:tcPr>
          <w:p>
            <w:r>
              <w:t>360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331-356 Index p.p. 357-360</w:t>
            </w:r>
          </w:p>
        </w:tc>
      </w:tr>
      <w:tr>
        <w:trPr>
          <w:trHeight w:val="567"/>
        </w:trPr>
        <w:tc>
          <w:tcPr>
            <w:tcW w:type="dxa" w:w="3000"/>
          </w:tcPr>
          <w:p>
            <w:r>
              <w:t>Numéro d'Identification</w:t>
            </w:r>
          </w:p>
        </w:tc>
        <w:tc>
          <w:tcPr>
            <w:tcW w:type="dxa" w:w="7000"/>
          </w:tcPr>
          <w:p>
            <w:r>
              <w:t>9782868839756</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laser moléculaire/ équation de maxwell/ </w:t>
            </w:r>
          </w:p>
        </w:tc>
      </w:tr>
    </w:tbl>
    <w:p>
      <w:pPr>
        <w:pStyle w:val="Heading3"/>
      </w:pPr>
      <w:r>
        <w:t>Résumé :</w:t>
      </w:r>
    </w:p>
    <w:p>
      <w:r>
        <w:t>L’optoélectronique térahertz étudie la génération, la détection et l’application des ondes électromagnétiques dans la gamme térahertz (0,1–10 THz), en exploitant l’interaction entre photons et dispositifs électroniques. Elle joue un rôle clé dans l’imagerie, la spectroscopie, les communications à haut débit et les systèmes de sécurité, grâce à des composants tels que les photoconducteurs, les lasers à semiconducteurs et les antennes spécifiques.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