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Actualités d'écologie forestière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Pesson, Paul/ Mangenot, F./ Toutain, F./ Reisinger, O./ Arpin, P./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Formation permanente en écologie et biologie(N°:None)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forêts/ </w:t>
            </w:r>
          </w:p>
        </w:tc>
      </w:tr>
    </w:tbl>
    <w:p>
      <w:pPr>
        <w:pStyle w:val="Heading3"/>
      </w:pPr>
      <w:r>
        <w:t>Résumé :</w:t>
      </w:r>
    </w:p>
    <w:p>
      <w:r>
        <w:t>Cet ouvrage propose une synthèse des connaissances sur les écosystèmes forestiers à la fin des années 1970. Il aborde les interactions complexes entre le sol, la flore et la faune, en mettant l'accent sur leur dynamique et leur évolution. Les auteurs examinent les processus écologiques fondamentaux, tels que la nutrition des plantes, les cycles biogéochimiques, la régénération naturelle, ainsi que les relations trophiques et symbiotiques au sein des communautés forestières. L'ouvrage s'appuie sur des données expérimentales et des observations de terrain pour illustrer les mécanismes écologiques à l'œuvre dans les forêts tempérées.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