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Microcomputer architecture and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Wakerly, John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671-692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047186269X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éléments essentiels de l’architecture des microprocesseurs, y compris les unités de traitement, la mémoire, les entrées/sorties, et les bus. Wakerly explique également comment ces composants interagissent pour former un système informatique fonctionnel.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