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 comment ça marche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White, Ron/ Adams, Stephen/ Downs, Timothy Edward/ </w:t>
            </w:r>
          </w:p>
        </w:tc>
      </w:tr>
      <w:tr>
        <w:trPr>
          <w:trHeight w:val="567"/>
        </w:trPr>
        <w:tc>
          <w:tcPr>
            <w:tcW w:type="dxa" w:w="3000"/>
          </w:tcPr>
          <w:p>
            <w:r>
              <w:t>Edition</w:t>
            </w:r>
          </w:p>
        </w:tc>
        <w:tc>
          <w:tcPr>
            <w:tcW w:type="dxa" w:w="7000"/>
          </w:tcPr>
          <w:p>
            <w:r>
              <w:t>Éd. 2000</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Comment ça marche(N°:None)</w:t>
            </w:r>
          </w:p>
        </w:tc>
      </w:tr>
      <w:tr>
        <w:trPr>
          <w:trHeight w:val="567"/>
        </w:trPr>
        <w:tc>
          <w:tcPr>
            <w:tcW w:type="dxa" w:w="3000"/>
          </w:tcPr>
          <w:p>
            <w:r>
              <w:t>Notes Générales</w:t>
            </w:r>
          </w:p>
        </w:tc>
        <w:tc>
          <w:tcPr>
            <w:tcW w:type="dxa" w:w="7000"/>
          </w:tcPr>
          <w:p>
            <w:r>
              <w:t>Index p.p. 269-278</w:t>
            </w:r>
          </w:p>
        </w:tc>
      </w:tr>
      <w:tr>
        <w:trPr>
          <w:trHeight w:val="567"/>
        </w:trPr>
        <w:tc>
          <w:tcPr>
            <w:tcW w:type="dxa" w:w="3000"/>
          </w:tcPr>
          <w:p>
            <w:r>
              <w:t>Numéro d'Identification</w:t>
            </w:r>
          </w:p>
        </w:tc>
        <w:tc>
          <w:tcPr>
            <w:tcW w:type="dxa" w:w="7000"/>
          </w:tcPr>
          <w:p>
            <w:r>
              <w:t>2744007781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ordinateur personnel/ mémoire (RAM)/ </w:t>
            </w:r>
          </w:p>
        </w:tc>
      </w:tr>
    </w:tbl>
    <w:p>
      <w:pPr>
        <w:pStyle w:val="Heading3"/>
      </w:pPr>
      <w:r>
        <w:t>Résumé :</w:t>
      </w:r>
    </w:p>
    <w:p>
      <w:r>
        <w:t>Cet ouvrage est une ressource précieuse pour toute personne souhaitant comprendre les fondamentaux de l’informatique personnelle, que ce soit pour un usage personnel ou professionnel. L’approche pédagogique de Ron White permet aux lecteurs d’acquérir une meilleure compréhension de leur ordinateur et de son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