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Cours d'électronique.T1, circuits à régime variable</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Milsant, Francis/ </w:t>
            </w:r>
          </w:p>
        </w:tc>
      </w:tr>
      <w:tr>
        <w:trPr>
          <w:trHeight w:val="567"/>
        </w:trPr>
        <w:tc>
          <w:tcPr>
            <w:tcW w:type="dxa" w:w="3000"/>
          </w:tcPr>
          <w:p>
            <w:r>
              <w:t>Edition</w:t>
            </w:r>
          </w:p>
        </w:tc>
        <w:tc>
          <w:tcPr>
            <w:tcW w:type="dxa" w:w="7000"/>
          </w:tcPr>
          <w:p>
            <w:r>
              <w:t>DIXEME EDITION</w:t>
            </w:r>
          </w:p>
        </w:tc>
      </w:tr>
      <w:tr>
        <w:trPr>
          <w:trHeight w:val="567"/>
        </w:trPr>
        <w:tc>
          <w:tcPr>
            <w:tcW w:type="dxa" w:w="3000"/>
          </w:tcPr>
          <w:p>
            <w:r>
              <w:t>Adresse bib.</w:t>
            </w:r>
          </w:p>
        </w:tc>
        <w:tc>
          <w:tcPr>
            <w:tcW w:type="dxa" w:w="7000"/>
          </w:tcPr>
          <w:p>
            <w:r>
              <w:t xml:space="preserve">Eyrolles/ </w:t>
            </w:r>
          </w:p>
        </w:tc>
      </w:tr>
      <w:tr>
        <w:trPr>
          <w:trHeight w:val="567"/>
        </w:trPr>
        <w:tc>
          <w:tcPr>
            <w:tcW w:type="dxa" w:w="3000"/>
          </w:tcPr>
          <w:p>
            <w:r>
              <w:t>Nombre de Pages</w:t>
            </w:r>
          </w:p>
        </w:tc>
        <w:tc>
          <w:tcPr>
            <w:tcW w:type="dxa" w:w="7000"/>
          </w:tcPr>
          <w:p>
            <w:r>
              <w:t>235 p.</w:t>
            </w:r>
          </w:p>
        </w:tc>
      </w:tr>
      <w:tr>
        <w:trPr>
          <w:trHeight w:val="567"/>
        </w:trPr>
        <w:tc>
          <w:tcPr>
            <w:tcW w:type="dxa" w:w="3000"/>
          </w:tcPr>
          <w:p>
            <w:r>
              <w:t>Illustration</w:t>
            </w:r>
          </w:p>
        </w:tc>
        <w:tc>
          <w:tcPr>
            <w:tcW w:type="dxa" w:w="7000"/>
          </w:tcPr>
          <w:p>
            <w:r>
              <w:t>ill.</w:t>
            </w:r>
          </w:p>
        </w:tc>
      </w:tr>
      <w:tr>
        <w:trPr>
          <w:trHeight w:val="567"/>
        </w:trPr>
        <w:tc>
          <w:tcPr>
            <w:tcW w:type="dxa" w:w="3000"/>
          </w:tcPr>
          <w:p>
            <w:r>
              <w:t>Format</w:t>
            </w:r>
          </w:p>
        </w:tc>
        <w:tc>
          <w:tcPr>
            <w:tcW w:type="dxa" w:w="7000"/>
          </w:tcPr>
          <w:p>
            <w:r>
              <w:t>25 cm</w:t>
            </w:r>
          </w:p>
        </w:tc>
      </w:tr>
      <w:tr>
        <w:trPr>
          <w:trHeight w:val="567"/>
        </w:trPr>
        <w:tc>
          <w:tcPr>
            <w:tcW w:type="dxa" w:w="3000"/>
          </w:tcPr>
          <w:p>
            <w:r>
              <w:t>Collection</w:t>
            </w:r>
          </w:p>
        </w:tc>
        <w:tc>
          <w:tcPr>
            <w:tcW w:type="dxa" w:w="7000"/>
          </w:tcPr>
          <w:p>
            <w:r>
              <w:t>COLLECTION INGÉNIEURS E.E.A.(N°:None)</w:t>
            </w:r>
          </w:p>
        </w:tc>
      </w:tr>
      <w:tr>
        <w:trPr>
          <w:trHeight w:val="567"/>
        </w:trPr>
        <w:tc>
          <w:tcPr>
            <w:tcW w:type="dxa" w:w="3000"/>
          </w:tcPr>
          <w:p>
            <w:r>
              <w:t>Notes Générales</w:t>
            </w:r>
          </w:p>
        </w:tc>
        <w:tc>
          <w:tcPr>
            <w:tcW w:type="dxa" w:w="7000"/>
          </w:tcPr>
          <w:p>
            <w:r>
              <w:t>Index</w:t>
            </w:r>
          </w:p>
        </w:tc>
      </w:tr>
      <w:tr>
        <w:trPr>
          <w:trHeight w:val="567"/>
        </w:trPr>
        <w:tc>
          <w:tcPr>
            <w:tcW w:type="dxa" w:w="3000"/>
          </w:tcPr>
          <w:p>
            <w:r>
              <w:t>Thème</w:t>
            </w:r>
          </w:p>
        </w:tc>
        <w:tc>
          <w:tcPr>
            <w:tcW w:type="dxa" w:w="7000"/>
          </w:tcPr>
          <w:p>
            <w:r>
              <w:t>Electronique</w:t>
            </w:r>
          </w:p>
        </w:tc>
      </w:tr>
      <w:tr>
        <w:trPr>
          <w:trHeight w:val="567"/>
        </w:trPr>
        <w:tc>
          <w:tcPr>
            <w:tcW w:type="dxa" w:w="3000"/>
          </w:tcPr>
          <w:p>
            <w:r>
              <w:t>Classification(s)</w:t>
            </w:r>
          </w:p>
        </w:tc>
        <w:tc>
          <w:tcPr>
            <w:tcW w:type="dxa" w:w="7000"/>
          </w:tcPr>
          <w:p>
            <w:r>
              <w:t xml:space="preserve">621.381/ </w:t>
            </w:r>
          </w:p>
        </w:tc>
      </w:tr>
      <w:tr>
        <w:trPr>
          <w:trHeight w:val="567"/>
        </w:trPr>
        <w:tc>
          <w:tcPr>
            <w:tcW w:type="dxa" w:w="3000"/>
          </w:tcPr>
          <w:p>
            <w:r>
              <w:t>Sujet(s)</w:t>
            </w:r>
          </w:p>
        </w:tc>
        <w:tc>
          <w:tcPr>
            <w:tcW w:type="dxa" w:w="7000"/>
          </w:tcPr>
          <w:p>
            <w:r>
              <w:t xml:space="preserve">ingénieurs électroniciens/ régime variable/ </w:t>
            </w:r>
          </w:p>
        </w:tc>
      </w:tr>
    </w:tbl>
    <w:p>
      <w:pPr>
        <w:pStyle w:val="Heading3"/>
      </w:pPr>
      <w:r>
        <w:t>Résumé :</w:t>
      </w:r>
    </w:p>
    <w:p>
      <w:r>
        <w:t>Tempête vit seul avec son père, en Australie, sur une longue bande de sable entre la lagune et l'océan indien. Il aime les jours de grand vent où la mer se déchaîne. Un jour, Tempête découvre trois jeunes pélicans dont la mère a été abattue par des chasseurs. Il les ramène à la cahute et les soigne. Monsieur Perceval, son préféré, grandit près de lui. Mais les chasseurs rôdent toujours.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20/05/2026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