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Ramade, François/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631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567-589. Index</w:t>
            </w:r>
          </w:p>
        </w:tc>
      </w:tr>
      <w:tr>
        <w:trPr>
          <w:trHeight w:val="567"/>
        </w:trPr>
        <w:tc>
          <w:tcPr>
            <w:tcW w:type="dxa" w:w="3000"/>
          </w:tcPr>
          <w:p>
            <w:r>
              <w:t>Numéro d'Identification</w:t>
            </w:r>
          </w:p>
        </w:tc>
        <w:tc>
          <w:tcPr>
            <w:tcW w:type="dxa" w:w="7000"/>
          </w:tcPr>
          <w:p>
            <w:r>
              <w:t>2 84074 120 2</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w:t>
            </w:r>
          </w:p>
        </w:tc>
      </w:tr>
    </w:tbl>
    <w:p>
      <w:pPr>
        <w:pStyle w:val="Heading3"/>
      </w:pPr>
      <w:r>
        <w:t>Résumé :</w:t>
      </w:r>
    </w:p>
    <w:p>
      <w:r>
        <w:t>Cet ouvrage« Éléments d'écologie : écologie appliquée : action de l'homme sur la biosphère » explore les interactions entre l’activité humaine et les écosystèmes terrestres et aquatiques. Il met en lumière les impacts des actions anthropiques — urbanisation, agriculture, industrialisation, pollution, déforestation — sur la biodiversité et les cycles naturels. En combinant connaissances écologiques fondamentales et études de terrain, il présente les enjeux de la gestion durable des ressources et propose des stratégies d’aménagement visant à réduire les effets négatifs sur la biosphère. L’ouvrage insiste également sur le rôle crucial des politiques environnementales et de la sensibilisation pour préserver l’équilibre écologique planétaire.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