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liaison couche-trou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Veillon, Dominique/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582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Institut français du pétrole. École du pétrole et des moteurs(N°:None)</w:t>
            </w:r>
          </w:p>
        </w:tc>
      </w:tr>
      <w:tr>
        <w:trPr>
          <w:trHeight w:val="567"/>
        </w:trPr>
        <w:tc>
          <w:tcPr>
            <w:tcW w:type="dxa" w:w="3000"/>
          </w:tcPr>
          <w:p>
            <w:r>
              <w:t>Notes Générales</w:t>
            </w:r>
          </w:p>
        </w:tc>
        <w:tc>
          <w:tcPr>
            <w:tcW w:type="dxa" w:w="7000"/>
          </w:tcPr>
          <w:p>
            <w:r>
              <w:t>Index p.p. 557-582</w:t>
            </w:r>
          </w:p>
        </w:tc>
      </w:tr>
      <w:tr>
        <w:trPr>
          <w:trHeight w:val="567"/>
        </w:trPr>
        <w:tc>
          <w:tcPr>
            <w:tcW w:type="dxa" w:w="3000"/>
          </w:tcPr>
          <w:p>
            <w:r>
              <w:t>Numéro d'Identification</w:t>
            </w:r>
          </w:p>
        </w:tc>
        <w:tc>
          <w:tcPr>
            <w:tcW w:type="dxa" w:w="7000"/>
          </w:tcPr>
          <w:p>
            <w:r>
              <w:t>2710807734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liaison couche-trou/ conductivite thermique ./ </w:t>
            </w:r>
          </w:p>
        </w:tc>
      </w:tr>
    </w:tbl>
    <w:p>
      <w:pPr>
        <w:pStyle w:val="Heading3"/>
      </w:pPr>
      <w:r>
        <w:t>Résumé :</w:t>
      </w:r>
    </w:p>
    <w:p>
      <w:r>
        <w:t>Cet ouvrage aborde la notion de liaison entre les différentes couches de la matière dans le domaine de la physique et de la science des matériaux. L’auteur explore les concepts fondamentaux liés aux défauts dans les cristaux, notamment les trous et les couches, et leur impact sur les propriétés physiques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