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Algorithmes numériques, analyse et mise en oeuvre.T2, équations et systèmes non linéaires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Vignes, Jean/ Alt, René/ Pichat, Michèle/ </w:t>
            </w:r>
          </w:p>
        </w:tc>
      </w:tr>
      <w:tr>
        <w:trPr>
          <w:trHeight w:val="567"/>
        </w:trPr>
        <w:tc>
          <w:tcPr>
            <w:tcW w:type="dxa" w:w="3000"/>
          </w:tcPr>
          <w:p>
            <w:r>
              <w:t>Adresse bib.</w:t>
            </w:r>
          </w:p>
        </w:tc>
        <w:tc>
          <w:tcPr>
            <w:tcW w:type="dxa" w:w="7000"/>
          </w:tcPr>
          <w:p>
            <w:r>
              <w:t xml:space="preserve">Editions Technip/ </w:t>
            </w:r>
          </w:p>
        </w:tc>
      </w:tr>
      <w:tr>
        <w:trPr>
          <w:trHeight w:val="567"/>
        </w:trPr>
        <w:tc>
          <w:tcPr>
            <w:tcW w:type="dxa" w:w="3000"/>
          </w:tcPr>
          <w:p>
            <w:r>
              <w:t>Nombre de Pages</w:t>
            </w:r>
          </w:p>
        </w:tc>
        <w:tc>
          <w:tcPr>
            <w:tcW w:type="dxa" w:w="7000"/>
          </w:tcPr>
          <w:p>
            <w:r>
              <w:t>302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Langages et algorithmes de l'informatique(N°:None)</w:t>
            </w:r>
          </w:p>
        </w:tc>
      </w:tr>
      <w:tr>
        <w:trPr>
          <w:trHeight w:val="567"/>
        </w:trPr>
        <w:tc>
          <w:tcPr>
            <w:tcW w:type="dxa" w:w="3000"/>
          </w:tcPr>
          <w:p>
            <w:r>
              <w:t>Notes Générales</w:t>
            </w:r>
          </w:p>
        </w:tc>
        <w:tc>
          <w:tcPr>
            <w:tcW w:type="dxa" w:w="7000"/>
          </w:tcPr>
          <w:p>
            <w:r>
              <w:t>Bibliogr.  Annexe p.p.293-298</w:t>
            </w:r>
          </w:p>
        </w:tc>
      </w:tr>
      <w:tr>
        <w:trPr>
          <w:trHeight w:val="567"/>
        </w:trPr>
        <w:tc>
          <w:tcPr>
            <w:tcW w:type="dxa" w:w="3000"/>
          </w:tcPr>
          <w:p>
            <w:r>
              <w:t>Numéro d'Identification</w:t>
            </w:r>
          </w:p>
        </w:tc>
        <w:tc>
          <w:tcPr>
            <w:tcW w:type="dxa" w:w="7000"/>
          </w:tcPr>
          <w:p>
            <w:r>
              <w:t>2710803658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numerique/ convergence/ </w:t>
            </w:r>
          </w:p>
        </w:tc>
      </w:tr>
    </w:tbl>
    <w:p>
      <w:pPr>
        <w:pStyle w:val="Heading3"/>
      </w:pPr>
      <w:r>
        <w:t>Résumé :</w:t>
      </w:r>
    </w:p>
    <w:p>
      <w:r>
        <w:t>Cet ouvrage l’auteur aborde les concepts fondamentaux des équations non linéaires, en présentant les différentes techniques d’analyse et de résolution. Les sujets traités incluent les méthodes itératives, les méthodes de Newton, ainsi que des approches plus avancées pour traiter des systèmes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