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Connaître les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155-159</w:t>
            </w:r>
          </w:p>
        </w:tc>
      </w:tr>
      <w:tr>
        <w:trPr>
          <w:trHeight w:val="567"/>
        </w:trPr>
        <w:tc>
          <w:tcPr>
            <w:tcW w:type="dxa" w:w="3000"/>
          </w:tcPr>
          <w:p>
            <w:r>
              <w:t>Numéro d'Identification</w:t>
            </w:r>
          </w:p>
        </w:tc>
        <w:tc>
          <w:tcPr>
            <w:tcW w:type="dxa" w:w="7000"/>
          </w:tcPr>
          <w:p>
            <w:r>
              <w:t>2100052241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résistance ajustable/ transformateurs/ </w:t>
            </w:r>
          </w:p>
        </w:tc>
      </w:tr>
    </w:tbl>
    <w:p>
      <w:pPr>
        <w:pStyle w:val="Heading3"/>
      </w:pPr>
      <w:r>
        <w:t>Résumé :</w:t>
      </w:r>
    </w:p>
    <w:p>
      <w:r>
        <w:t>Ce livre présente les principaux composants électroniques, passifs et actifs, en expliquant leur structure, leurs caractéristiques et leurs rôles dans les circuits. Il met en avant les résistances, condensateurs, inductances, diodes, transistors, circuits intégrés et autres dispositifs essentiels. L’ouvrage insiste sur leur fonctionnement pratique, leurs symboles normalisés, ainsi que leurs applications concrètes dans les montages électroniques de base, afin de donner au lecteur une compréhension claire et opérationnelle de l’électronique.</w:t>
        <w:br/>
        <w:br/>
        <w:t>Ce livre présente les principaux composants électroniques, passifs et actifs, en expliquant leur structure, leurs caractéristiques et leurs rôles dans les circuits. Il met en avant les résistances, condensateurs, inductances, diodes, transistors, circuits intégrés et autres dispositifs essentiels. L’ouvrage insiste sur leur fonctionnement pratique, leurs symboles normalisés, ainsi que leurs applications concrètes dans les montages électroniques de base, afin de donner au lecteur une compréhension claire et opérationnelle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