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Dreamweaver 4 pour windows et macintosh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Towers, J. Tarin/ Kolb, Chantal/ </w:t>
            </w:r>
          </w:p>
        </w:tc>
      </w:tr>
      <w:tr>
        <w:trPr>
          <w:trHeight w:val="567"/>
        </w:trPr>
        <w:tc>
          <w:tcPr>
            <w:tcW w:type="dxa" w:w="3000"/>
          </w:tcPr>
          <w:p>
            <w:r>
              <w:t>Adresse bib.</w:t>
            </w:r>
          </w:p>
        </w:tc>
        <w:tc>
          <w:tcPr>
            <w:tcW w:type="dxa" w:w="7000"/>
          </w:tcPr>
          <w:p>
            <w:r>
              <w:t xml:space="preserve">Peachpit/ </w:t>
            </w:r>
          </w:p>
        </w:tc>
      </w:tr>
      <w:tr>
        <w:trPr>
          <w:trHeight w:val="567"/>
        </w:trPr>
        <w:tc>
          <w:tcPr>
            <w:tcW w:type="dxa" w:w="3000"/>
          </w:tcPr>
          <w:p>
            <w:r>
              <w:t>Nombre de Pages</w:t>
            </w:r>
          </w:p>
        </w:tc>
        <w:tc>
          <w:tcPr>
            <w:tcW w:type="dxa" w:w="7000"/>
          </w:tcPr>
          <w:p>
            <w:r>
              <w:t>643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Quickstart visuel(N°:None)</w:t>
            </w:r>
          </w:p>
        </w:tc>
      </w:tr>
      <w:tr>
        <w:trPr>
          <w:trHeight w:val="567"/>
        </w:trPr>
        <w:tc>
          <w:tcPr>
            <w:tcW w:type="dxa" w:w="3000"/>
          </w:tcPr>
          <w:p>
            <w:r>
              <w:t>Notes Générales</w:t>
            </w:r>
          </w:p>
        </w:tc>
        <w:tc>
          <w:tcPr>
            <w:tcW w:type="dxa" w:w="7000"/>
          </w:tcPr>
          <w:p>
            <w:r>
              <w:t>Index p.p. 625-643</w:t>
            </w:r>
          </w:p>
        </w:tc>
      </w:tr>
      <w:tr>
        <w:trPr>
          <w:trHeight w:val="567"/>
        </w:trPr>
        <w:tc>
          <w:tcPr>
            <w:tcW w:type="dxa" w:w="3000"/>
          </w:tcPr>
          <w:p>
            <w:r>
              <w:t>Numéro d'Identification</w:t>
            </w:r>
          </w:p>
        </w:tc>
        <w:tc>
          <w:tcPr>
            <w:tcW w:type="dxa" w:w="7000"/>
          </w:tcPr>
          <w:p>
            <w:r>
              <w:t>2744080055</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w:t>
            </w:r>
          </w:p>
        </w:tc>
      </w:tr>
    </w:tbl>
    <w:p>
      <w:pPr>
        <w:pStyle w:val="Heading3"/>
      </w:pPr>
      <w:r>
        <w:t>Résumé :</w:t>
      </w:r>
    </w:p>
    <w:p>
      <w:r>
        <w:t>Peachpit a apporté le plus grand soin à la réalisation de ce livre afin de vous fournir une information complète et fiable. Cependant, Peachpit n'assume de responsabilités, ni pour son utilisation, ni pour les contrefaçons de brevets ou atteintes aux droits de tierces personnes qui pourraient résulter de cette utilisation.</w:t>
        <w:br/>
        <w:br/>
        <w:br/>
        <w:br/>
        <w:t>Les exemples ou les programmes présents dans cet ouvrage sont fournis pour illustrer les descriptions théoriques. Ils ne sont en aucun cas destinés à une utilisation commerciale ou professionnelle.</w:t>
        <w:br/>
        <w:br/>
        <w:br/>
        <w:br/>
        <w:t>Peachpit ne pourra en aucun cas être tenu pour responsable des préjudices ou dommages de quelque nature que ce soit pouvant résulter de l'utilisation de ces exemples ou programmes.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